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37" w:rsidRPr="00A10637" w:rsidRDefault="00CF02A7" w:rsidP="00A10637">
      <w:pPr>
        <w:tabs>
          <w:tab w:val="left" w:pos="12798"/>
          <w:tab w:val="left" w:pos="169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10637" w:rsidRPr="0039357F"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:rsidR="00A10637" w:rsidRPr="0039357F" w:rsidRDefault="00A10637" w:rsidP="00A1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57F">
        <w:rPr>
          <w:rFonts w:ascii="Times New Roman" w:hAnsi="Times New Roman" w:cs="Times New Roman"/>
          <w:sz w:val="24"/>
          <w:szCs w:val="24"/>
        </w:rPr>
        <w:t>Администрации Конаковского района Тверской области</w:t>
      </w:r>
    </w:p>
    <w:p w:rsidR="00A10637" w:rsidRDefault="00A10637" w:rsidP="00586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1090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86F6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10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57F">
        <w:rPr>
          <w:rFonts w:ascii="Times New Roman" w:hAnsi="Times New Roman" w:cs="Times New Roman"/>
          <w:bCs/>
          <w:sz w:val="24"/>
          <w:szCs w:val="24"/>
        </w:rPr>
        <w:t>№</w:t>
      </w:r>
      <w:proofErr w:type="spellStart"/>
      <w:r w:rsidRPr="0039357F">
        <w:rPr>
          <w:rFonts w:ascii="Times New Roman" w:hAnsi="Times New Roman" w:cs="Times New Roman"/>
          <w:bCs/>
          <w:sz w:val="24"/>
          <w:szCs w:val="24"/>
        </w:rPr>
        <w:t>_________от</w:t>
      </w:r>
      <w:proofErr w:type="spellEnd"/>
      <w:r w:rsidR="00F1090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9357F">
        <w:rPr>
          <w:rFonts w:ascii="Times New Roman" w:hAnsi="Times New Roman" w:cs="Times New Roman"/>
          <w:bCs/>
          <w:sz w:val="24"/>
          <w:szCs w:val="24"/>
        </w:rPr>
        <w:t>___</w:t>
      </w:r>
      <w:r w:rsidR="00F1090D">
        <w:rPr>
          <w:rFonts w:ascii="Times New Roman" w:hAnsi="Times New Roman" w:cs="Times New Roman"/>
          <w:bCs/>
          <w:sz w:val="24"/>
          <w:szCs w:val="24"/>
        </w:rPr>
        <w:t>»</w:t>
      </w:r>
      <w:r w:rsidRPr="0039357F">
        <w:rPr>
          <w:rFonts w:ascii="Times New Roman" w:hAnsi="Times New Roman" w:cs="Times New Roman"/>
          <w:bCs/>
          <w:sz w:val="24"/>
          <w:szCs w:val="24"/>
        </w:rPr>
        <w:t>_________</w:t>
      </w:r>
      <w:r w:rsidR="00965820">
        <w:rPr>
          <w:rFonts w:ascii="Times New Roman" w:hAnsi="Times New Roman" w:cs="Times New Roman"/>
          <w:bCs/>
          <w:sz w:val="24"/>
          <w:szCs w:val="24"/>
        </w:rPr>
        <w:t>2019</w:t>
      </w:r>
      <w:r w:rsidR="007D5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90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1C09A7" w:rsidRPr="009C41AF" w:rsidRDefault="001C09A7" w:rsidP="001C09A7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09A7" w:rsidRPr="00066550" w:rsidRDefault="001C09A7" w:rsidP="001C09A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550">
        <w:rPr>
          <w:rFonts w:ascii="Times New Roman" w:hAnsi="Times New Roman" w:cs="Times New Roman"/>
          <w:color w:val="000000"/>
          <w:sz w:val="28"/>
          <w:szCs w:val="28"/>
        </w:rPr>
        <w:t xml:space="preserve">Паспорт муниципальной программы </w:t>
      </w:r>
    </w:p>
    <w:p w:rsidR="001C09A7" w:rsidRPr="00066550" w:rsidRDefault="001C09A7" w:rsidP="001C09A7">
      <w:pPr>
        <w:tabs>
          <w:tab w:val="left" w:pos="368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66550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«Конаковский район» Тверской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0637" w:rsidRDefault="00A10637" w:rsidP="00A1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7BA7" w:rsidRPr="00DF27D6" w:rsidRDefault="00CF02A7" w:rsidP="00D57B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pPr w:leftFromText="180" w:rightFromText="180" w:vertAnchor="text" w:tblpY="1"/>
        <w:tblOverlap w:val="never"/>
        <w:tblW w:w="9614" w:type="dxa"/>
        <w:tblInd w:w="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459"/>
        <w:gridCol w:w="6155"/>
      </w:tblGrid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1C09A7">
            <w:pPr>
              <w:tabs>
                <w:tab w:val="left" w:pos="3686"/>
                <w:tab w:val="left" w:pos="737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транспортного комплекса и дорожного хозяйства </w:t>
            </w:r>
            <w:r w:rsidRPr="00066550">
              <w:rPr>
                <w:rFonts w:ascii="Times New Roman" w:hAnsi="Times New Roman" w:cs="Times New Roman"/>
                <w:sz w:val="28"/>
                <w:szCs w:val="28"/>
              </w:rPr>
              <w:t>Конаковск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655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066550">
              <w:rPr>
                <w:rFonts w:ascii="Times New Roman" w:hAnsi="Times New Roman" w:cs="Times New Roman"/>
                <w:sz w:val="28"/>
                <w:szCs w:val="28"/>
              </w:rPr>
              <w:t xml:space="preserve"> на 2018 — 2022 годы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  муниципальной программы 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3F2832" w:rsidRDefault="001C09A7" w:rsidP="00824603">
            <w:pPr>
              <w:pStyle w:val="a4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дорожной и транспортной инфраструктуры администрации Конаковского района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3F2832" w:rsidRDefault="001C09A7" w:rsidP="00824603">
            <w:pPr>
              <w:pStyle w:val="a4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дорожной и транспортной инфраструктуры администрации Конаковского района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годы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1C09A7">
            <w:pPr>
              <w:pStyle w:val="ConsPlusNormal"/>
              <w:widowControl/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B24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системы Конаковского района</w:t>
            </w:r>
            <w:r w:rsidRPr="000665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2508"/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9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«Транспортное обслуживание населения Конаковского района Тверской области»</w:t>
            </w: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Подпрограмма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«Сохранность и содержание автомобильных дорог общего пользования регионального. Муниципального и местного значения 3 класса»</w:t>
            </w:r>
          </w:p>
        </w:tc>
      </w:tr>
      <w:tr w:rsidR="001C09A7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066550" w:rsidRDefault="001C09A7" w:rsidP="00824603">
            <w:pPr>
              <w:pStyle w:val="ConsPlusCell"/>
              <w:widowControl/>
              <w:tabs>
                <w:tab w:val="left" w:pos="3686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C09A7" w:rsidRPr="004C5B24" w:rsidRDefault="001C09A7" w:rsidP="004C5B24">
            <w:pPr>
              <w:pStyle w:val="ConsPlusCell"/>
              <w:widowControl/>
              <w:tabs>
                <w:tab w:val="left" w:pos="3686"/>
              </w:tabs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Сохранность доли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основании аукциона, в общей протяженности автомобильных дорог общего пользования регионального и межмуниципального</w:t>
            </w:r>
            <w:r w:rsidR="004C5B24" w:rsidRPr="004C5B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значения 3 класса к 2022 году в 25,2 %. Общее количество пассажиров перевезенных транспортом общественного пользования к 2022 году увеличится до 4519,0 тыс.чел. Общее количество маршрутов по </w:t>
            </w:r>
            <w:r w:rsidR="004C5B24" w:rsidRPr="004C5B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организации транспортного обслуживания населения Конаковского района к 2022 году сохраниться на уровне 13 ед. Общее количество обращений граждан по дорожной деятельности и по вопросам автомобильного и внутреннего водного транспорта в Конаковском районе к 2022 году снится до 4 ед.</w:t>
            </w:r>
          </w:p>
        </w:tc>
      </w:tr>
      <w:tr w:rsidR="007A1909" w:rsidTr="001C09A7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1909" w:rsidRDefault="007A1909" w:rsidP="00DF2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A1909" w:rsidRPr="004C5B24" w:rsidRDefault="007A1909" w:rsidP="00DF27D6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Общий объём финансирования Муниципальной программы на 2018-2022 годы составляет           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24 863</w:t>
            </w:r>
            <w:r w:rsidR="005C652C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</w:t>
            </w:r>
            <w:r w:rsidR="005C652C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96 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 в том числе: бюджет Тверской области – 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20 747</w:t>
            </w:r>
            <w:r w:rsidR="00D308A7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262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 тыс. руб., бюджет Конаковского района – 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4 116</w:t>
            </w:r>
            <w:r w:rsidR="00D308A7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6D7BB1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234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руб. 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 годам её реализации в разрезе подпрограмм: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2018 год — 6576,596 тыс. рублей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из них:</w:t>
            </w:r>
          </w:p>
          <w:p w:rsidR="00DF27D6" w:rsidRPr="004C5B24" w:rsidRDefault="00DF27D6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Подпрограмма 1 - 4122,496 тыс. рублей,</w:t>
            </w:r>
          </w:p>
          <w:p w:rsidR="00DF27D6" w:rsidRPr="004C5B24" w:rsidRDefault="00DF27D6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Подпрограмма 2 - 2454,100 тыс. рублей,</w:t>
            </w:r>
          </w:p>
          <w:p w:rsidR="007A1909" w:rsidRPr="004C5B24" w:rsidRDefault="00DF27D6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областной бюджет - </w:t>
            </w:r>
            <w:r w:rsidR="007A190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5002,462 тыс. рублей, Конаковский район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r w:rsidR="007A190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1574,134  тыс. рублей;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A1909" w:rsidRPr="008C1829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8C182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2019 год — </w:t>
            </w:r>
            <w:r w:rsidR="008C1829" w:rsidRPr="008C182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12764,602</w:t>
            </w:r>
            <w:r w:rsidRPr="008C182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тыс. рублей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из них:</w:t>
            </w:r>
          </w:p>
          <w:p w:rsidR="007A1909" w:rsidRPr="008C1829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1 </w:t>
            </w:r>
            <w:r w:rsidR="002A0A53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7510A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2285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17510A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00 тыс. рублей,</w:t>
            </w:r>
          </w:p>
          <w:p w:rsidR="007A1909" w:rsidRPr="008C1829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2 </w:t>
            </w:r>
            <w:r w:rsidR="002A0A53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C182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10479,502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</w:t>
            </w:r>
          </w:p>
          <w:p w:rsidR="007A1909" w:rsidRPr="004C5B24" w:rsidRDefault="00DF27D6" w:rsidP="00DF27D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областной бюджет </w:t>
            </w:r>
            <w:r w:rsidR="0017510A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="007A190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C182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12193</w:t>
            </w:r>
            <w:r w:rsidR="008E6784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8C182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302</w:t>
            </w:r>
            <w:r w:rsidR="007A190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 Конаковский район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A0A53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C182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571</w:t>
            </w:r>
            <w:r w:rsidR="002A0A53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C182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,3</w:t>
            </w:r>
            <w:r w:rsidR="007A1909" w:rsidRPr="008C182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00 тыс. рублей;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2020 год — </w:t>
            </w:r>
            <w:r w:rsidR="008E6784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404</w:t>
            </w: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00 тыс. рублей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из них: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1 -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571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,300 тыс. рублей,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2 -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25015E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832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25015E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00 тыс. рублей,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областной бюджет</w:t>
            </w:r>
            <w:r w:rsidR="00DF27D6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2747,900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 Конаковский район</w:t>
            </w:r>
            <w:r w:rsidR="00DF27D6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656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рублей;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2021 год — </w:t>
            </w:r>
            <w:r w:rsidR="008E6784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532</w:t>
            </w:r>
            <w:r w:rsidR="008E6784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7</w:t>
            </w:r>
            <w:r w:rsidR="008E6784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тыс. рублей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из них:</w:t>
            </w:r>
          </w:p>
          <w:p w:rsidR="00DF27D6" w:rsidRPr="004C5B24" w:rsidRDefault="00DF27D6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1 -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571,300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</w:t>
            </w:r>
          </w:p>
          <w:p w:rsidR="00DF27D6" w:rsidRPr="004C5B24" w:rsidRDefault="00DF27D6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Подпрограмма 2 -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961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областной бюджет</w:t>
            </w:r>
            <w:r w:rsidR="00DF27D6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2866,100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рублей, Конаковский район</w:t>
            </w:r>
            <w:r w:rsidR="00DF27D6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-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666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DC0D69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</w:t>
            </w:r>
            <w:r w:rsidR="008E6784"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тыс. рублей;</w:t>
            </w: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A1909" w:rsidRPr="004C5B24" w:rsidRDefault="007A190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2022 год — 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571</w:t>
            </w: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25015E"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3</w:t>
            </w:r>
            <w:r w:rsidRPr="004C5B2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00 тыс. рублей</w:t>
            </w: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из них:</w:t>
            </w:r>
          </w:p>
          <w:p w:rsidR="00DC0D69" w:rsidRPr="004C5B24" w:rsidRDefault="00DC0D69" w:rsidP="00DC0D69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Подпрограмма 1 - 571,300 тыс. рублей,</w:t>
            </w:r>
          </w:p>
          <w:p w:rsidR="00DC0D69" w:rsidRPr="004C5B24" w:rsidRDefault="00DC0D69" w:rsidP="00DC0D69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Подпрограмма 2 – 0,000  тыс. рублей,</w:t>
            </w:r>
          </w:p>
          <w:p w:rsidR="007A1909" w:rsidRPr="004C5B24" w:rsidRDefault="00DC0D69" w:rsidP="00DF27D6">
            <w:pPr>
              <w:pStyle w:val="a4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C5B2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областной бюджет – 0,000 тыс. рублей, Конаковский район - 571,300 тыс. рублей;</w:t>
            </w:r>
          </w:p>
        </w:tc>
      </w:tr>
    </w:tbl>
    <w:p w:rsidR="00014F29" w:rsidRPr="00D37766" w:rsidRDefault="00DF27D6" w:rsidP="00DF27D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  <w:t>"</w:t>
      </w:r>
    </w:p>
    <w:sectPr w:rsidR="00014F29" w:rsidRPr="00D37766" w:rsidSect="004A2F93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37B"/>
    <w:multiLevelType w:val="hybridMultilevel"/>
    <w:tmpl w:val="5312299E"/>
    <w:lvl w:ilvl="0" w:tplc="7F960EF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37766"/>
    <w:rsid w:val="00014F29"/>
    <w:rsid w:val="00031B1A"/>
    <w:rsid w:val="00045424"/>
    <w:rsid w:val="000A150E"/>
    <w:rsid w:val="000A3DBA"/>
    <w:rsid w:val="000D70E8"/>
    <w:rsid w:val="0015153B"/>
    <w:rsid w:val="001717CE"/>
    <w:rsid w:val="0017510A"/>
    <w:rsid w:val="001C09A7"/>
    <w:rsid w:val="0025015E"/>
    <w:rsid w:val="00266354"/>
    <w:rsid w:val="00270620"/>
    <w:rsid w:val="002742DA"/>
    <w:rsid w:val="002873F7"/>
    <w:rsid w:val="002A0A53"/>
    <w:rsid w:val="002A4EC8"/>
    <w:rsid w:val="002B6970"/>
    <w:rsid w:val="002C6A1B"/>
    <w:rsid w:val="002D7290"/>
    <w:rsid w:val="00331B80"/>
    <w:rsid w:val="00331F17"/>
    <w:rsid w:val="00377B5B"/>
    <w:rsid w:val="00394655"/>
    <w:rsid w:val="00396FA5"/>
    <w:rsid w:val="003A636A"/>
    <w:rsid w:val="003F2832"/>
    <w:rsid w:val="00427FDA"/>
    <w:rsid w:val="004619FD"/>
    <w:rsid w:val="00463312"/>
    <w:rsid w:val="00490449"/>
    <w:rsid w:val="004A2F93"/>
    <w:rsid w:val="004B527D"/>
    <w:rsid w:val="004B5FE4"/>
    <w:rsid w:val="004C5B24"/>
    <w:rsid w:val="005022CD"/>
    <w:rsid w:val="00503C61"/>
    <w:rsid w:val="005233DA"/>
    <w:rsid w:val="005620F8"/>
    <w:rsid w:val="00586F6F"/>
    <w:rsid w:val="00592A63"/>
    <w:rsid w:val="005A08D3"/>
    <w:rsid w:val="005A35AA"/>
    <w:rsid w:val="005C652C"/>
    <w:rsid w:val="00624656"/>
    <w:rsid w:val="00635A1E"/>
    <w:rsid w:val="00644332"/>
    <w:rsid w:val="006D7BB1"/>
    <w:rsid w:val="006E3FB7"/>
    <w:rsid w:val="006F446B"/>
    <w:rsid w:val="0071618A"/>
    <w:rsid w:val="00730F1A"/>
    <w:rsid w:val="00757164"/>
    <w:rsid w:val="007A1909"/>
    <w:rsid w:val="007D00CB"/>
    <w:rsid w:val="007D5F5C"/>
    <w:rsid w:val="007E1BFB"/>
    <w:rsid w:val="00801E7A"/>
    <w:rsid w:val="008804F2"/>
    <w:rsid w:val="008C1829"/>
    <w:rsid w:val="008D39C3"/>
    <w:rsid w:val="008D793D"/>
    <w:rsid w:val="008E6784"/>
    <w:rsid w:val="008E7926"/>
    <w:rsid w:val="00926D15"/>
    <w:rsid w:val="00941D42"/>
    <w:rsid w:val="00965820"/>
    <w:rsid w:val="00973E4F"/>
    <w:rsid w:val="009B14E9"/>
    <w:rsid w:val="009B65AB"/>
    <w:rsid w:val="00A10637"/>
    <w:rsid w:val="00A31DDA"/>
    <w:rsid w:val="00A61551"/>
    <w:rsid w:val="00A623BE"/>
    <w:rsid w:val="00A62DBE"/>
    <w:rsid w:val="00A637B0"/>
    <w:rsid w:val="00AB3632"/>
    <w:rsid w:val="00AD29BB"/>
    <w:rsid w:val="00AD62C3"/>
    <w:rsid w:val="00B13D54"/>
    <w:rsid w:val="00B4009E"/>
    <w:rsid w:val="00B47448"/>
    <w:rsid w:val="00C066EA"/>
    <w:rsid w:val="00C64C02"/>
    <w:rsid w:val="00CF02A7"/>
    <w:rsid w:val="00D13753"/>
    <w:rsid w:val="00D308A7"/>
    <w:rsid w:val="00D31858"/>
    <w:rsid w:val="00D37766"/>
    <w:rsid w:val="00D57BA7"/>
    <w:rsid w:val="00D95E86"/>
    <w:rsid w:val="00DB6544"/>
    <w:rsid w:val="00DC0D69"/>
    <w:rsid w:val="00DF27D6"/>
    <w:rsid w:val="00E47174"/>
    <w:rsid w:val="00E65B8D"/>
    <w:rsid w:val="00E74A1F"/>
    <w:rsid w:val="00EC56B5"/>
    <w:rsid w:val="00ED3698"/>
    <w:rsid w:val="00EE351A"/>
    <w:rsid w:val="00F1090D"/>
    <w:rsid w:val="00F20D59"/>
    <w:rsid w:val="00F91DDA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D62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39C3"/>
    <w:pPr>
      <w:ind w:left="720"/>
      <w:contextualSpacing/>
    </w:pPr>
  </w:style>
  <w:style w:type="character" w:customStyle="1" w:styleId="-">
    <w:name w:val="Интернет-ссылка"/>
    <w:rsid w:val="00D57BA7"/>
    <w:rPr>
      <w:color w:val="000080"/>
      <w:u w:val="single"/>
    </w:rPr>
  </w:style>
  <w:style w:type="paragraph" w:customStyle="1" w:styleId="ConsPlusNormal">
    <w:name w:val="ConsPlusNormal"/>
    <w:qFormat/>
    <w:rsid w:val="00D57BA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qFormat/>
    <w:rsid w:val="00D57BA7"/>
    <w:pPr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F498-E4AB-4AEB-B880-1129A3DA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2019-11-08T13:28:00Z</cp:lastPrinted>
  <dcterms:created xsi:type="dcterms:W3CDTF">2018-03-12T08:06:00Z</dcterms:created>
  <dcterms:modified xsi:type="dcterms:W3CDTF">2019-11-25T06:40:00Z</dcterms:modified>
</cp:coreProperties>
</file>